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1EE" w:rsidRDefault="008D31EE" w:rsidP="008D31EE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7143CD">
        <w:rPr>
          <w:rFonts w:ascii="Times New Roman" w:hAnsi="Times New Roman"/>
          <w:b/>
          <w:sz w:val="28"/>
          <w:szCs w:val="28"/>
        </w:rPr>
        <w:t>MathChat</w:t>
      </w:r>
      <w:proofErr w:type="spellEnd"/>
      <w:r w:rsidRPr="007143CD">
        <w:rPr>
          <w:rFonts w:ascii="Times New Roman" w:hAnsi="Times New Roman"/>
          <w:b/>
          <w:sz w:val="28"/>
          <w:szCs w:val="28"/>
        </w:rPr>
        <w:t>! Discussion Rubric</w:t>
      </w:r>
    </w:p>
    <w:p w:rsidR="008D31EE" w:rsidRPr="007143CD" w:rsidRDefault="008D31EE" w:rsidP="008D31EE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:rsidR="008D31EE" w:rsidRDefault="008D31EE" w:rsidP="008D31EE">
      <w:pPr>
        <w:rPr>
          <w:rFonts w:ascii="Times New Roman" w:hAnsi="Times New Roman" w:cs="Times New Roman"/>
        </w:rPr>
      </w:pPr>
      <w:r w:rsidRPr="009E1D09">
        <w:rPr>
          <w:rFonts w:ascii="Times New Roman" w:hAnsi="Times New Roman" w:cs="Times New Roman"/>
        </w:rPr>
        <w:t>Name: _____________________________________________</w:t>
      </w:r>
      <w:r>
        <w:rPr>
          <w:rFonts w:ascii="Times New Roman" w:hAnsi="Times New Roman" w:cs="Times New Roman"/>
        </w:rPr>
        <w:t>___</w:t>
      </w:r>
      <w:r w:rsidRPr="009E1D09">
        <w:rPr>
          <w:rFonts w:ascii="Times New Roman" w:hAnsi="Times New Roman" w:cs="Times New Roman"/>
        </w:rPr>
        <w:t xml:space="preserve"> </w:t>
      </w:r>
    </w:p>
    <w:p w:rsidR="008D31EE" w:rsidRDefault="008D31EE" w:rsidP="008D31EE">
      <w:pPr>
        <w:rPr>
          <w:rFonts w:ascii="Times New Roman" w:hAnsi="Times New Roman" w:cs="Times New Roman"/>
        </w:rPr>
      </w:pPr>
      <w:r w:rsidRPr="009E1D09">
        <w:rPr>
          <w:rFonts w:ascii="Times New Roman" w:hAnsi="Times New Roman" w:cs="Times New Roman"/>
        </w:rPr>
        <w:t>Class: __________</w:t>
      </w:r>
      <w:r>
        <w:rPr>
          <w:rFonts w:ascii="Times New Roman" w:hAnsi="Times New Roman" w:cs="Times New Roman"/>
        </w:rPr>
        <w:t>_______</w:t>
      </w:r>
      <w:r w:rsidRPr="009E1D09">
        <w:rPr>
          <w:rFonts w:ascii="Times New Roman" w:hAnsi="Times New Roman" w:cs="Times New Roman"/>
        </w:rPr>
        <w:t xml:space="preserve">  </w:t>
      </w:r>
      <w:r w:rsidRPr="009E1D0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Date: _____________________</w:t>
      </w:r>
    </w:p>
    <w:p w:rsidR="008D31EE" w:rsidRPr="009E1D09" w:rsidRDefault="008D31EE" w:rsidP="008D31EE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1800"/>
        <w:gridCol w:w="1440"/>
        <w:gridCol w:w="1440"/>
        <w:gridCol w:w="1530"/>
        <w:gridCol w:w="1350"/>
        <w:gridCol w:w="94"/>
        <w:gridCol w:w="734"/>
      </w:tblGrid>
      <w:tr w:rsidR="008D31EE" w:rsidRPr="009E1D09" w:rsidTr="00FC6252">
        <w:tc>
          <w:tcPr>
            <w:tcW w:w="1188" w:type="dxa"/>
            <w:shd w:val="solid" w:color="000000" w:fill="FFFFFF"/>
          </w:tcPr>
          <w:p w:rsidR="008D31EE" w:rsidRPr="009E1D09" w:rsidRDefault="008D31EE" w:rsidP="00FC625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shd w:val="solid" w:color="000000" w:fill="FFFFFF"/>
            <w:vAlign w:val="center"/>
          </w:tcPr>
          <w:p w:rsidR="008D31EE" w:rsidRPr="009E1D09" w:rsidRDefault="008D31EE" w:rsidP="00FC62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1D09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>—</w:t>
            </w:r>
            <w:r w:rsidRPr="009E1D09">
              <w:rPr>
                <w:rFonts w:ascii="Times New Roman" w:hAnsi="Times New Roman" w:cs="Times New Roman"/>
                <w:b/>
                <w:bCs/>
              </w:rPr>
              <w:t>Advanced</w:t>
            </w:r>
          </w:p>
        </w:tc>
        <w:tc>
          <w:tcPr>
            <w:tcW w:w="1440" w:type="dxa"/>
            <w:shd w:val="solid" w:color="000000" w:fill="FFFFFF"/>
            <w:vAlign w:val="center"/>
          </w:tcPr>
          <w:p w:rsidR="008D31EE" w:rsidRPr="009E1D09" w:rsidRDefault="008D31EE" w:rsidP="00FC62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1D09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>—</w:t>
            </w:r>
            <w:r w:rsidRPr="009E1D09">
              <w:rPr>
                <w:rFonts w:ascii="Times New Roman" w:hAnsi="Times New Roman" w:cs="Times New Roman"/>
                <w:b/>
                <w:bCs/>
              </w:rPr>
              <w:t xml:space="preserve"> Proficient</w:t>
            </w:r>
          </w:p>
        </w:tc>
        <w:tc>
          <w:tcPr>
            <w:tcW w:w="1440" w:type="dxa"/>
            <w:shd w:val="solid" w:color="000000" w:fill="FFFFFF"/>
            <w:vAlign w:val="center"/>
          </w:tcPr>
          <w:p w:rsidR="008D31EE" w:rsidRPr="009E1D09" w:rsidRDefault="008D31EE" w:rsidP="00FC62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2—</w:t>
            </w:r>
            <w:r w:rsidRPr="009E1D09">
              <w:rPr>
                <w:rFonts w:ascii="Times New Roman" w:hAnsi="Times New Roman" w:cs="Times New Roman"/>
                <w:b/>
                <w:bCs/>
              </w:rPr>
              <w:t>Emerging</w:t>
            </w:r>
          </w:p>
        </w:tc>
        <w:tc>
          <w:tcPr>
            <w:tcW w:w="1530" w:type="dxa"/>
            <w:shd w:val="solid" w:color="000000" w:fill="FFFFFF"/>
            <w:vAlign w:val="center"/>
          </w:tcPr>
          <w:p w:rsidR="008D31EE" w:rsidRPr="009E1D09" w:rsidRDefault="008D31EE" w:rsidP="00FC62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1—</w:t>
            </w:r>
            <w:r w:rsidRPr="009E1D09">
              <w:rPr>
                <w:rFonts w:ascii="Times New Roman" w:hAnsi="Times New Roman" w:cs="Times New Roman"/>
                <w:b/>
                <w:bCs/>
              </w:rPr>
              <w:t>Beginning</w:t>
            </w:r>
          </w:p>
        </w:tc>
        <w:tc>
          <w:tcPr>
            <w:tcW w:w="1350" w:type="dxa"/>
            <w:shd w:val="solid" w:color="000000" w:fill="FFFFFF"/>
            <w:vAlign w:val="center"/>
          </w:tcPr>
          <w:p w:rsidR="008D31EE" w:rsidRPr="009E1D09" w:rsidRDefault="008D31EE" w:rsidP="00FC62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0—</w:t>
            </w:r>
            <w:r w:rsidRPr="009E1D09">
              <w:rPr>
                <w:rFonts w:ascii="Times New Roman" w:hAnsi="Times New Roman" w:cs="Times New Roman"/>
                <w:b/>
                <w:bCs/>
              </w:rPr>
              <w:t>Off Task</w:t>
            </w:r>
          </w:p>
        </w:tc>
        <w:tc>
          <w:tcPr>
            <w:tcW w:w="828" w:type="dxa"/>
            <w:gridSpan w:val="2"/>
            <w:shd w:val="solid" w:color="000000" w:fill="FFFFFF"/>
            <w:vAlign w:val="center"/>
          </w:tcPr>
          <w:p w:rsidR="008D31EE" w:rsidRPr="009E1D09" w:rsidRDefault="008D31EE" w:rsidP="00FC62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1D09">
              <w:rPr>
                <w:rFonts w:ascii="Times New Roman" w:hAnsi="Times New Roman" w:cs="Times New Roman"/>
                <w:b/>
                <w:bCs/>
              </w:rPr>
              <w:t>Score</w:t>
            </w:r>
          </w:p>
        </w:tc>
      </w:tr>
      <w:tr w:rsidR="008D31EE" w:rsidRPr="009E1D09" w:rsidTr="00FC6252">
        <w:tc>
          <w:tcPr>
            <w:tcW w:w="1188" w:type="dxa"/>
            <w:shd w:val="clear" w:color="auto" w:fill="auto"/>
            <w:vAlign w:val="center"/>
          </w:tcPr>
          <w:p w:rsidR="008D31EE" w:rsidRPr="009E1D09" w:rsidRDefault="008D31EE" w:rsidP="00FC62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1D09">
              <w:rPr>
                <w:rFonts w:ascii="Times New Roman" w:hAnsi="Times New Roman" w:cs="Times New Roman"/>
                <w:b/>
              </w:rPr>
              <w:t>Using Accountable Talk</w:t>
            </w:r>
          </w:p>
        </w:tc>
        <w:tc>
          <w:tcPr>
            <w:tcW w:w="1800" w:type="dxa"/>
            <w:shd w:val="clear" w:color="auto" w:fill="auto"/>
          </w:tcPr>
          <w:p w:rsidR="008D31EE" w:rsidRPr="009E1D09" w:rsidRDefault="008D31EE" w:rsidP="00FC62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Whole-</w:t>
            </w:r>
            <w:r w:rsidRPr="009E1D09">
              <w:rPr>
                <w:rFonts w:ascii="Times New Roman" w:hAnsi="Times New Roman" w:cs="Times New Roman"/>
              </w:rPr>
              <w:t>class disc</w:t>
            </w:r>
            <w:r>
              <w:rPr>
                <w:rFonts w:ascii="Times New Roman" w:hAnsi="Times New Roman" w:cs="Times New Roman"/>
              </w:rPr>
              <w:t xml:space="preserve">ussion was led by the scholars </w:t>
            </w:r>
            <w:r w:rsidRPr="009E1D09">
              <w:rPr>
                <w:rFonts w:ascii="Times New Roman" w:hAnsi="Times New Roman" w:cs="Times New Roman"/>
              </w:rPr>
              <w:t xml:space="preserve">with little teacher assistance.  Scholars built on each other’s remarks and used </w:t>
            </w:r>
            <w:proofErr w:type="gramStart"/>
            <w:r w:rsidRPr="009E1D09">
              <w:rPr>
                <w:rFonts w:ascii="Times New Roman" w:hAnsi="Times New Roman" w:cs="Times New Roman"/>
              </w:rPr>
              <w:t>accountable</w:t>
            </w:r>
            <w:proofErr w:type="gramEnd"/>
            <w:r w:rsidRPr="009E1D09">
              <w:rPr>
                <w:rFonts w:ascii="Times New Roman" w:hAnsi="Times New Roman" w:cs="Times New Roman"/>
              </w:rPr>
              <w:t xml:space="preserve"> talk stems at all times to create a positive, productive discussion.  Student discussion reflects multiple perspectives and deep content knowledge.</w:t>
            </w:r>
          </w:p>
        </w:tc>
        <w:tc>
          <w:tcPr>
            <w:tcW w:w="1440" w:type="dxa"/>
            <w:shd w:val="clear" w:color="auto" w:fill="auto"/>
          </w:tcPr>
          <w:p w:rsidR="008D31EE" w:rsidRPr="009E1D09" w:rsidRDefault="008D31EE" w:rsidP="00FC62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Whole-</w:t>
            </w:r>
            <w:r w:rsidRPr="009E1D09">
              <w:rPr>
                <w:rFonts w:ascii="Times New Roman" w:hAnsi="Times New Roman" w:cs="Times New Roman"/>
              </w:rPr>
              <w:t>clas</w:t>
            </w:r>
            <w:r>
              <w:rPr>
                <w:rFonts w:ascii="Times New Roman" w:hAnsi="Times New Roman" w:cs="Times New Roman"/>
              </w:rPr>
              <w:t>s discussion is led by scholars</w:t>
            </w:r>
            <w:r w:rsidRPr="009E1D09">
              <w:rPr>
                <w:rFonts w:ascii="Times New Roman" w:hAnsi="Times New Roman" w:cs="Times New Roman"/>
              </w:rPr>
              <w:t xml:space="preserve"> with some teacher assistance.  Scholars build on and respond respectfully to ot</w:t>
            </w:r>
            <w:r>
              <w:rPr>
                <w:rFonts w:ascii="Times New Roman" w:hAnsi="Times New Roman" w:cs="Times New Roman"/>
              </w:rPr>
              <w:t xml:space="preserve">her scholars’ remarks to create a fluid conversation. </w:t>
            </w:r>
            <w:r w:rsidRPr="009E1D09">
              <w:rPr>
                <w:rFonts w:ascii="Times New Roman" w:hAnsi="Times New Roman" w:cs="Times New Roman"/>
              </w:rPr>
              <w:t>While using accountable stems, scholars showed evidence of content knowledge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0" w:type="dxa"/>
            <w:shd w:val="clear" w:color="auto" w:fill="auto"/>
          </w:tcPr>
          <w:p w:rsidR="008D31EE" w:rsidRPr="009E1D09" w:rsidRDefault="008D31EE" w:rsidP="00FC62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Discussion is led by scholars</w:t>
            </w:r>
            <w:r w:rsidRPr="009E1D09">
              <w:rPr>
                <w:rFonts w:ascii="Times New Roman" w:hAnsi="Times New Roman" w:cs="Times New Roman"/>
              </w:rPr>
              <w:t xml:space="preserve"> with some teacher assistance.  Conversation lacks depth, expresses views/re-states questions or points that were previously made.</w:t>
            </w:r>
          </w:p>
        </w:tc>
        <w:tc>
          <w:tcPr>
            <w:tcW w:w="1530" w:type="dxa"/>
            <w:shd w:val="clear" w:color="auto" w:fill="auto"/>
          </w:tcPr>
          <w:p w:rsidR="008D31EE" w:rsidRPr="009E1D09" w:rsidRDefault="008D31EE" w:rsidP="00FC6252">
            <w:pPr>
              <w:rPr>
                <w:rFonts w:ascii="Times New Roman" w:hAnsi="Times New Roman" w:cs="Times New Roman"/>
              </w:rPr>
            </w:pPr>
            <w:r w:rsidRPr="009E1D09">
              <w:rPr>
                <w:rFonts w:ascii="Times New Roman" w:hAnsi="Times New Roman" w:cs="Times New Roman"/>
              </w:rPr>
              <w:t xml:space="preserve">Discussion is addressed at the teacher, not to each other and does not clearly use </w:t>
            </w:r>
            <w:proofErr w:type="gramStart"/>
            <w:r w:rsidRPr="009E1D09">
              <w:rPr>
                <w:rFonts w:ascii="Times New Roman" w:hAnsi="Times New Roman" w:cs="Times New Roman"/>
              </w:rPr>
              <w:t>accountable</w:t>
            </w:r>
            <w:proofErr w:type="gramEnd"/>
            <w:r w:rsidRPr="009E1D09">
              <w:rPr>
                <w:rFonts w:ascii="Times New Roman" w:hAnsi="Times New Roman" w:cs="Times New Roman"/>
              </w:rPr>
              <w:t xml:space="preserve"> talk stems to express ideas.  Students do not listen actively to one another in order to have a productive conversation.</w:t>
            </w:r>
          </w:p>
        </w:tc>
        <w:tc>
          <w:tcPr>
            <w:tcW w:w="1444" w:type="dxa"/>
            <w:gridSpan w:val="2"/>
            <w:shd w:val="clear" w:color="auto" w:fill="auto"/>
          </w:tcPr>
          <w:p w:rsidR="008D31EE" w:rsidRPr="009E1D09" w:rsidRDefault="008D31EE" w:rsidP="00FC6252">
            <w:pPr>
              <w:rPr>
                <w:rFonts w:ascii="Times New Roman" w:hAnsi="Times New Roman" w:cs="Times New Roman"/>
              </w:rPr>
            </w:pPr>
            <w:r w:rsidRPr="009E1D09">
              <w:rPr>
                <w:rFonts w:ascii="Times New Roman" w:hAnsi="Times New Roman" w:cs="Times New Roman"/>
              </w:rPr>
              <w:t>Students were unwilling or unprepared to refer to text evidence, or to share their ideas in a discussion.</w:t>
            </w:r>
          </w:p>
        </w:tc>
        <w:tc>
          <w:tcPr>
            <w:tcW w:w="734" w:type="dxa"/>
            <w:shd w:val="clear" w:color="auto" w:fill="auto"/>
          </w:tcPr>
          <w:p w:rsidR="008D31EE" w:rsidRPr="009E1D09" w:rsidRDefault="008D31EE" w:rsidP="00FC6252">
            <w:pPr>
              <w:rPr>
                <w:rFonts w:ascii="Times New Roman" w:hAnsi="Times New Roman" w:cs="Times New Roman"/>
              </w:rPr>
            </w:pPr>
          </w:p>
        </w:tc>
      </w:tr>
      <w:tr w:rsidR="008D31EE" w:rsidRPr="009E1D09" w:rsidTr="00FC6252">
        <w:tc>
          <w:tcPr>
            <w:tcW w:w="1188" w:type="dxa"/>
            <w:shd w:val="clear" w:color="auto" w:fill="auto"/>
            <w:vAlign w:val="center"/>
          </w:tcPr>
          <w:p w:rsidR="008D31EE" w:rsidRPr="009E1D09" w:rsidRDefault="008D31EE" w:rsidP="00FC62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1D09">
              <w:rPr>
                <w:rFonts w:ascii="Times New Roman" w:hAnsi="Times New Roman" w:cs="Times New Roman"/>
                <w:b/>
              </w:rPr>
              <w:t>Asking Questions and Solving Problems</w:t>
            </w:r>
          </w:p>
          <w:p w:rsidR="008D31EE" w:rsidRPr="009E1D09" w:rsidRDefault="008D31EE" w:rsidP="00FC62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D31EE" w:rsidRPr="009E1D09" w:rsidRDefault="008D31EE" w:rsidP="00FC62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1D09">
              <w:rPr>
                <w:rFonts w:ascii="Times New Roman" w:hAnsi="Times New Roman" w:cs="Times New Roman"/>
                <w:b/>
              </w:rPr>
              <w:t>Did every scholar participa</w:t>
            </w:r>
            <w:r w:rsidRPr="009E1D09">
              <w:rPr>
                <w:rFonts w:ascii="Times New Roman" w:hAnsi="Times New Roman" w:cs="Times New Roman"/>
                <w:b/>
              </w:rPr>
              <w:lastRenderedPageBreak/>
              <w:t>te?</w:t>
            </w:r>
          </w:p>
        </w:tc>
        <w:tc>
          <w:tcPr>
            <w:tcW w:w="1800" w:type="dxa"/>
            <w:shd w:val="clear" w:color="auto" w:fill="auto"/>
          </w:tcPr>
          <w:p w:rsidR="008D31EE" w:rsidRPr="009E1D09" w:rsidRDefault="008D31EE" w:rsidP="00FC6252">
            <w:pPr>
              <w:rPr>
                <w:rFonts w:ascii="Times New Roman" w:hAnsi="Times New Roman" w:cs="Times New Roman"/>
              </w:rPr>
            </w:pPr>
            <w:r w:rsidRPr="009E1D09">
              <w:rPr>
                <w:rFonts w:ascii="Times New Roman" w:hAnsi="Times New Roman" w:cs="Times New Roman"/>
              </w:rPr>
              <w:lastRenderedPageBreak/>
              <w:t>Actively incorporates every student into the discussion by summarizing, building on, clarifying, verifying</w:t>
            </w:r>
            <w:r>
              <w:rPr>
                <w:rFonts w:ascii="Times New Roman" w:hAnsi="Times New Roman" w:cs="Times New Roman"/>
              </w:rPr>
              <w:t>,</w:t>
            </w:r>
            <w:r w:rsidRPr="009E1D09">
              <w:rPr>
                <w:rFonts w:ascii="Times New Roman" w:hAnsi="Times New Roman" w:cs="Times New Roman"/>
              </w:rPr>
              <w:t xml:space="preserve"> or challenging ideas or </w:t>
            </w:r>
            <w:r w:rsidRPr="009E1D09">
              <w:rPr>
                <w:rFonts w:ascii="Times New Roman" w:hAnsi="Times New Roman" w:cs="Times New Roman"/>
              </w:rPr>
              <w:lastRenderedPageBreak/>
              <w:t>conclusions.  Qualifies or justifies own views and understanding and makes new connections from the evidence.</w:t>
            </w:r>
          </w:p>
        </w:tc>
        <w:tc>
          <w:tcPr>
            <w:tcW w:w="1440" w:type="dxa"/>
            <w:shd w:val="clear" w:color="auto" w:fill="auto"/>
          </w:tcPr>
          <w:p w:rsidR="008D31EE" w:rsidRPr="009E1D09" w:rsidRDefault="008D31EE" w:rsidP="00FC6252">
            <w:pPr>
              <w:rPr>
                <w:rFonts w:ascii="Times New Roman" w:hAnsi="Times New Roman" w:cs="Times New Roman"/>
              </w:rPr>
            </w:pPr>
            <w:r w:rsidRPr="009E1D09">
              <w:rPr>
                <w:rFonts w:ascii="Times New Roman" w:hAnsi="Times New Roman" w:cs="Times New Roman"/>
              </w:rPr>
              <w:lastRenderedPageBreak/>
              <w:t>Incorporates some students into the discussion by summarizing, building on, clarifying, verifying</w:t>
            </w:r>
            <w:r>
              <w:rPr>
                <w:rFonts w:ascii="Times New Roman" w:hAnsi="Times New Roman" w:cs="Times New Roman"/>
              </w:rPr>
              <w:t>,</w:t>
            </w:r>
            <w:r w:rsidRPr="009E1D09">
              <w:rPr>
                <w:rFonts w:ascii="Times New Roman" w:hAnsi="Times New Roman" w:cs="Times New Roman"/>
              </w:rPr>
              <w:t xml:space="preserve"> or </w:t>
            </w:r>
            <w:r w:rsidRPr="009E1D09">
              <w:rPr>
                <w:rFonts w:ascii="Times New Roman" w:hAnsi="Times New Roman" w:cs="Times New Roman"/>
              </w:rPr>
              <w:lastRenderedPageBreak/>
              <w:t>challenging ideas or conclusions and making new connections from the evidence and reasoning presented.</w:t>
            </w:r>
          </w:p>
        </w:tc>
        <w:tc>
          <w:tcPr>
            <w:tcW w:w="1440" w:type="dxa"/>
            <w:shd w:val="clear" w:color="auto" w:fill="auto"/>
          </w:tcPr>
          <w:p w:rsidR="008D31EE" w:rsidRPr="009E1D09" w:rsidRDefault="008D31EE" w:rsidP="00FC6252">
            <w:pPr>
              <w:rPr>
                <w:rFonts w:ascii="Times New Roman" w:hAnsi="Times New Roman" w:cs="Times New Roman"/>
              </w:rPr>
            </w:pPr>
            <w:r w:rsidRPr="009E1D09">
              <w:rPr>
                <w:rFonts w:ascii="Times New Roman" w:hAnsi="Times New Roman" w:cs="Times New Roman"/>
              </w:rPr>
              <w:lastRenderedPageBreak/>
              <w:t>Incorporates only a few students into the discussion by summarizing, building on, clarifying, verifying</w:t>
            </w:r>
            <w:r>
              <w:rPr>
                <w:rFonts w:ascii="Times New Roman" w:hAnsi="Times New Roman" w:cs="Times New Roman"/>
              </w:rPr>
              <w:t>,</w:t>
            </w:r>
            <w:r w:rsidRPr="009E1D09">
              <w:rPr>
                <w:rFonts w:ascii="Times New Roman" w:hAnsi="Times New Roman" w:cs="Times New Roman"/>
              </w:rPr>
              <w:t xml:space="preserve"> or </w:t>
            </w:r>
            <w:r w:rsidRPr="009E1D09">
              <w:rPr>
                <w:rFonts w:ascii="Times New Roman" w:hAnsi="Times New Roman" w:cs="Times New Roman"/>
              </w:rPr>
              <w:lastRenderedPageBreak/>
              <w:t>challenging ideas or conclusions.</w:t>
            </w:r>
          </w:p>
        </w:tc>
        <w:tc>
          <w:tcPr>
            <w:tcW w:w="1530" w:type="dxa"/>
            <w:shd w:val="clear" w:color="auto" w:fill="auto"/>
          </w:tcPr>
          <w:p w:rsidR="008D31EE" w:rsidRPr="009E1D09" w:rsidRDefault="008D31EE" w:rsidP="00FC6252">
            <w:pPr>
              <w:rPr>
                <w:rFonts w:ascii="Times New Roman" w:hAnsi="Times New Roman" w:cs="Times New Roman"/>
              </w:rPr>
            </w:pPr>
            <w:r w:rsidRPr="009E1D09">
              <w:rPr>
                <w:rFonts w:ascii="Times New Roman" w:hAnsi="Times New Roman" w:cs="Times New Roman"/>
              </w:rPr>
              <w:lastRenderedPageBreak/>
              <w:t>Does not incorporate others into the discussion or qualify/justify own views and understanding.</w:t>
            </w:r>
          </w:p>
        </w:tc>
        <w:tc>
          <w:tcPr>
            <w:tcW w:w="1444" w:type="dxa"/>
            <w:gridSpan w:val="2"/>
            <w:shd w:val="clear" w:color="auto" w:fill="auto"/>
          </w:tcPr>
          <w:p w:rsidR="008D31EE" w:rsidRPr="009E1D09" w:rsidRDefault="008D31EE" w:rsidP="00FC6252">
            <w:pPr>
              <w:rPr>
                <w:rFonts w:ascii="Times New Roman" w:hAnsi="Times New Roman" w:cs="Times New Roman"/>
              </w:rPr>
            </w:pPr>
            <w:r w:rsidRPr="009E1D09">
              <w:rPr>
                <w:rFonts w:ascii="Times New Roman" w:hAnsi="Times New Roman" w:cs="Times New Roman"/>
              </w:rPr>
              <w:t>Disrespectful of others.  Behavior indicates total and absolute non-involvement with group or discussion.</w:t>
            </w:r>
          </w:p>
        </w:tc>
        <w:tc>
          <w:tcPr>
            <w:tcW w:w="734" w:type="dxa"/>
            <w:shd w:val="clear" w:color="auto" w:fill="auto"/>
          </w:tcPr>
          <w:p w:rsidR="008D31EE" w:rsidRPr="009E1D09" w:rsidRDefault="008D31EE" w:rsidP="00FC6252">
            <w:pPr>
              <w:rPr>
                <w:rFonts w:ascii="Times New Roman" w:hAnsi="Times New Roman" w:cs="Times New Roman"/>
              </w:rPr>
            </w:pPr>
          </w:p>
        </w:tc>
      </w:tr>
      <w:tr w:rsidR="008D31EE" w:rsidRPr="009E1D09" w:rsidTr="00FC6252">
        <w:tc>
          <w:tcPr>
            <w:tcW w:w="1188" w:type="dxa"/>
            <w:shd w:val="clear" w:color="auto" w:fill="auto"/>
            <w:vAlign w:val="center"/>
          </w:tcPr>
          <w:p w:rsidR="008D31EE" w:rsidRPr="009E1D09" w:rsidRDefault="008D31EE" w:rsidP="00FC62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1D09">
              <w:rPr>
                <w:rFonts w:ascii="Times New Roman" w:hAnsi="Times New Roman" w:cs="Times New Roman"/>
                <w:b/>
              </w:rPr>
              <w:lastRenderedPageBreak/>
              <w:t>Communication</w:t>
            </w:r>
          </w:p>
        </w:tc>
        <w:tc>
          <w:tcPr>
            <w:tcW w:w="1800" w:type="dxa"/>
            <w:shd w:val="clear" w:color="auto" w:fill="auto"/>
          </w:tcPr>
          <w:p w:rsidR="008D31EE" w:rsidRPr="009E1D09" w:rsidRDefault="008D31EE" w:rsidP="00FC6252">
            <w:pPr>
              <w:rPr>
                <w:rFonts w:ascii="Times New Roman" w:hAnsi="Times New Roman" w:cs="Times New Roman"/>
              </w:rPr>
            </w:pPr>
            <w:r w:rsidRPr="009E1D09">
              <w:rPr>
                <w:rFonts w:ascii="Times New Roman" w:hAnsi="Times New Roman" w:cs="Times New Roman"/>
              </w:rPr>
              <w:t>Always uses sources and mathematical evidence to support their claims and brings conversation to a deeper level.</w:t>
            </w:r>
          </w:p>
        </w:tc>
        <w:tc>
          <w:tcPr>
            <w:tcW w:w="1440" w:type="dxa"/>
            <w:shd w:val="clear" w:color="auto" w:fill="auto"/>
          </w:tcPr>
          <w:p w:rsidR="008D31EE" w:rsidRPr="009E1D09" w:rsidRDefault="008D31EE" w:rsidP="00FC6252">
            <w:pPr>
              <w:rPr>
                <w:rFonts w:ascii="Times New Roman" w:hAnsi="Times New Roman" w:cs="Times New Roman"/>
              </w:rPr>
            </w:pPr>
            <w:r w:rsidRPr="009E1D09">
              <w:rPr>
                <w:rFonts w:ascii="Times New Roman" w:hAnsi="Times New Roman" w:cs="Times New Roman"/>
              </w:rPr>
              <w:t>Frequently uses sources and mathematical evidence to support their claims, but does not push others to deeper levels of thinking.</w:t>
            </w:r>
          </w:p>
        </w:tc>
        <w:tc>
          <w:tcPr>
            <w:tcW w:w="1440" w:type="dxa"/>
            <w:shd w:val="clear" w:color="auto" w:fill="auto"/>
          </w:tcPr>
          <w:p w:rsidR="008D31EE" w:rsidRPr="009E1D09" w:rsidRDefault="008D31EE" w:rsidP="00FC6252">
            <w:pPr>
              <w:rPr>
                <w:rFonts w:ascii="Times New Roman" w:hAnsi="Times New Roman" w:cs="Times New Roman"/>
              </w:rPr>
            </w:pPr>
            <w:r w:rsidRPr="009E1D09">
              <w:rPr>
                <w:rFonts w:ascii="Times New Roman" w:hAnsi="Times New Roman" w:cs="Times New Roman"/>
              </w:rPr>
              <w:t>Occasionally uses sound logical reasoning or examples to support their opinions and claims.</w:t>
            </w:r>
          </w:p>
        </w:tc>
        <w:tc>
          <w:tcPr>
            <w:tcW w:w="1530" w:type="dxa"/>
            <w:shd w:val="clear" w:color="auto" w:fill="auto"/>
          </w:tcPr>
          <w:p w:rsidR="008D31EE" w:rsidRPr="009E1D09" w:rsidRDefault="008D31EE" w:rsidP="00FC6252">
            <w:pPr>
              <w:rPr>
                <w:rFonts w:ascii="Times New Roman" w:hAnsi="Times New Roman" w:cs="Times New Roman"/>
              </w:rPr>
            </w:pPr>
            <w:r w:rsidRPr="009E1D09">
              <w:rPr>
                <w:rFonts w:ascii="Times New Roman" w:hAnsi="Times New Roman" w:cs="Times New Roman"/>
              </w:rPr>
              <w:t>Does not use any sources, reasoning, or mathematical evidence to support their opinions, simply states their thoughts.</w:t>
            </w:r>
          </w:p>
        </w:tc>
        <w:tc>
          <w:tcPr>
            <w:tcW w:w="1444" w:type="dxa"/>
            <w:gridSpan w:val="2"/>
            <w:shd w:val="clear" w:color="auto" w:fill="auto"/>
          </w:tcPr>
          <w:p w:rsidR="008D31EE" w:rsidRPr="009E1D09" w:rsidRDefault="008D31EE" w:rsidP="00FC62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productive ideas</w:t>
            </w:r>
            <w:r w:rsidRPr="009E1D09">
              <w:rPr>
                <w:rFonts w:ascii="Times New Roman" w:hAnsi="Times New Roman" w:cs="Times New Roman"/>
              </w:rPr>
              <w:t xml:space="preserve"> or use of resources or mathematical evidence.</w:t>
            </w:r>
          </w:p>
        </w:tc>
        <w:tc>
          <w:tcPr>
            <w:tcW w:w="734" w:type="dxa"/>
            <w:shd w:val="clear" w:color="auto" w:fill="auto"/>
          </w:tcPr>
          <w:p w:rsidR="008D31EE" w:rsidRPr="009E1D09" w:rsidRDefault="008D31EE" w:rsidP="00FC6252">
            <w:pPr>
              <w:rPr>
                <w:rFonts w:ascii="Times New Roman" w:hAnsi="Times New Roman" w:cs="Times New Roman"/>
              </w:rPr>
            </w:pPr>
          </w:p>
        </w:tc>
      </w:tr>
    </w:tbl>
    <w:p w:rsidR="00E31C3F" w:rsidRPr="008D31EE" w:rsidRDefault="008D31EE" w:rsidP="008D31EE">
      <w:pPr>
        <w:spacing w:after="200" w:line="360" w:lineRule="auto"/>
        <w:rPr>
          <w:rFonts w:ascii="Times New Roman" w:hAnsi="Times New Roman" w:cs="Times New Roman"/>
        </w:rPr>
      </w:pPr>
      <w:r w:rsidRPr="009E1D09">
        <w:rPr>
          <w:rFonts w:ascii="Times New Roman" w:hAnsi="Times New Roman" w:cs="Times New Roman"/>
        </w:rPr>
        <w:t xml:space="preserve">Developed by </w:t>
      </w:r>
      <w:r>
        <w:rPr>
          <w:rFonts w:ascii="Times New Roman" w:hAnsi="Times New Roman" w:cs="Times New Roman"/>
        </w:rPr>
        <w:t xml:space="preserve">Rich </w:t>
      </w:r>
      <w:proofErr w:type="spellStart"/>
      <w:r>
        <w:rPr>
          <w:rFonts w:ascii="Times New Roman" w:hAnsi="Times New Roman" w:cs="Times New Roman"/>
        </w:rPr>
        <w:t>Roder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9E1D09">
        <w:rPr>
          <w:rFonts w:ascii="Times New Roman" w:hAnsi="Times New Roman" w:cs="Times New Roman"/>
        </w:rPr>
        <w:t xml:space="preserve">Michelle </w:t>
      </w:r>
      <w:r>
        <w:rPr>
          <w:rFonts w:ascii="Times New Roman" w:hAnsi="Times New Roman" w:cs="Times New Roman"/>
        </w:rPr>
        <w:t>Rand</w:t>
      </w:r>
      <w:r w:rsidRPr="009E1D09">
        <w:rPr>
          <w:rFonts w:ascii="Times New Roman" w:hAnsi="Times New Roman" w:cs="Times New Roman"/>
        </w:rPr>
        <w:t>, Dan</w:t>
      </w:r>
      <w:r>
        <w:rPr>
          <w:rFonts w:ascii="Times New Roman" w:hAnsi="Times New Roman" w:cs="Times New Roman"/>
        </w:rPr>
        <w:t xml:space="preserve">iel Page, and Christina </w:t>
      </w:r>
      <w:proofErr w:type="spellStart"/>
      <w:r>
        <w:rPr>
          <w:rFonts w:ascii="Times New Roman" w:hAnsi="Times New Roman" w:cs="Times New Roman"/>
        </w:rPr>
        <w:t>Vagenas</w:t>
      </w:r>
      <w:proofErr w:type="spellEnd"/>
      <w:r>
        <w:rPr>
          <w:rFonts w:ascii="Times New Roman" w:hAnsi="Times New Roman" w:cs="Times New Roman"/>
        </w:rPr>
        <w:t xml:space="preserve">, Queens United Middle School. </w:t>
      </w:r>
      <w:proofErr w:type="gramStart"/>
      <w:r w:rsidRPr="009E1D09">
        <w:rPr>
          <w:rFonts w:ascii="Times New Roman" w:hAnsi="Times New Roman" w:cs="Times New Roman"/>
        </w:rPr>
        <w:t>Adapted with permission.</w:t>
      </w:r>
      <w:bookmarkStart w:id="0" w:name="_GoBack"/>
      <w:bookmarkEnd w:id="0"/>
      <w:proofErr w:type="gramEnd"/>
    </w:p>
    <w:sectPr w:rsidR="00E31C3F" w:rsidRPr="008D31EE" w:rsidSect="004E752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1EE" w:rsidRDefault="008D31EE" w:rsidP="008D31EE">
      <w:r>
        <w:separator/>
      </w:r>
    </w:p>
  </w:endnote>
  <w:endnote w:type="continuationSeparator" w:id="0">
    <w:p w:rsidR="008D31EE" w:rsidRDefault="008D31EE" w:rsidP="008D3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1EE" w:rsidRDefault="008D31EE">
    <w:pPr>
      <w:pStyle w:val="Footer"/>
    </w:pPr>
    <w:r>
      <w:rPr>
        <w:rFonts w:ascii="Times New Roman" w:hAnsi="Times New Roman" w:cs="Times New Roman"/>
        <w:sz w:val="22"/>
        <w:szCs w:val="22"/>
      </w:rPr>
      <w:t xml:space="preserve">May be photocopied for classroom use. © Copyright 2016 by Andrea </w:t>
    </w:r>
    <w:proofErr w:type="spellStart"/>
    <w:r>
      <w:rPr>
        <w:rFonts w:ascii="Times New Roman" w:hAnsi="Times New Roman" w:cs="Times New Roman"/>
        <w:sz w:val="22"/>
        <w:szCs w:val="22"/>
      </w:rPr>
      <w:t>Honigsfeld</w:t>
    </w:r>
    <w:proofErr w:type="spellEnd"/>
    <w:r>
      <w:rPr>
        <w:rFonts w:ascii="Times New Roman" w:hAnsi="Times New Roman" w:cs="Times New Roman"/>
        <w:sz w:val="22"/>
        <w:szCs w:val="22"/>
      </w:rPr>
      <w:t xml:space="preserve"> and Judith Dodge from </w:t>
    </w:r>
    <w:r>
      <w:rPr>
        <w:rFonts w:ascii="Times New Roman" w:hAnsi="Times New Roman" w:cs="Times New Roman"/>
        <w:i/>
        <w:sz w:val="22"/>
        <w:szCs w:val="22"/>
      </w:rPr>
      <w:t>Core Instructional Routines: Go-To Structures for the 6–12 Classroom</w:t>
    </w:r>
    <w:r>
      <w:rPr>
        <w:rFonts w:ascii="Times New Roman" w:hAnsi="Times New Roman" w:cs="Times New Roman"/>
        <w:sz w:val="22"/>
        <w:szCs w:val="22"/>
      </w:rPr>
      <w:t>. Portsmouth, NH: Heinemann.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1EE" w:rsidRDefault="008D31EE" w:rsidP="008D31EE">
      <w:r>
        <w:separator/>
      </w:r>
    </w:p>
  </w:footnote>
  <w:footnote w:type="continuationSeparator" w:id="0">
    <w:p w:rsidR="008D31EE" w:rsidRDefault="008D31EE" w:rsidP="008D31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1EE"/>
    <w:rsid w:val="008D31EE"/>
    <w:rsid w:val="00E3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1E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31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31EE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D31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31EE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1E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31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31EE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D31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31EE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2370</Characters>
  <Application>Microsoft Office Word</Application>
  <DocSecurity>0</DocSecurity>
  <Lines>19</Lines>
  <Paragraphs>5</Paragraphs>
  <ScaleCrop>false</ScaleCrop>
  <Company>Houghton Mifflin Harcourt</Company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Goff, Hilary</dc:creator>
  <cp:lastModifiedBy>Goff, Hilary</cp:lastModifiedBy>
  <cp:revision>1</cp:revision>
  <dcterms:created xsi:type="dcterms:W3CDTF">2015-09-28T15:30:00Z</dcterms:created>
  <dcterms:modified xsi:type="dcterms:W3CDTF">2015-09-28T15:31:00Z</dcterms:modified>
</cp:coreProperties>
</file>